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918" w:rsidRPr="00944F89" w:rsidRDefault="00944F89" w:rsidP="002D54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RS" w:eastAsia="sr-Latn-CS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Cyrl-RS" w:eastAsia="sr-Latn-CS"/>
        </w:rPr>
        <w:t>Куд</w:t>
      </w:r>
      <w:r w:rsidR="00C4778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RS" w:eastAsia="sr-Latn-CS"/>
        </w:rPr>
        <w:t>2</w:t>
      </w:r>
      <w:r w:rsidR="0022666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RS" w:eastAsia="sr-Latn-CS"/>
        </w:rPr>
        <w:t>3</w:t>
      </w:r>
    </w:p>
    <w:p w:rsidR="0037140D" w:rsidRDefault="0037140D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sr-Latn-CS" w:eastAsia="sr-Latn-CS"/>
        </w:rPr>
      </w:pPr>
    </w:p>
    <w:p w:rsidR="00C00918" w:rsidRPr="00F97911" w:rsidRDefault="00C00918" w:rsidP="00F979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sr-Latn-CS" w:eastAsia="sr-Latn-C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1150"/>
        <w:gridCol w:w="846"/>
        <w:gridCol w:w="1831"/>
        <w:gridCol w:w="80"/>
        <w:gridCol w:w="2849"/>
        <w:gridCol w:w="359"/>
        <w:gridCol w:w="1219"/>
      </w:tblGrid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Study program/study programs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164ECB"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7A58F9" w:rsidRPr="007A58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Cultures in Dialogue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pStyle w:val="Heading1"/>
              <w:rPr>
                <w:sz w:val="20"/>
                <w:szCs w:val="20"/>
              </w:rPr>
            </w:pPr>
            <w:r w:rsidRPr="00F11A61">
              <w:rPr>
                <w:sz w:val="20"/>
                <w:szCs w:val="20"/>
                <w:lang w:val="sr-Latn-CS" w:eastAsia="sr-Latn-CS"/>
              </w:rPr>
              <w:t>Type and level of studies:</w:t>
            </w:r>
            <w:r w:rsidR="00164ECB" w:rsidRPr="00F11A61">
              <w:rPr>
                <w:sz w:val="20"/>
                <w:szCs w:val="20"/>
                <w:lang w:val="sr-Latn-CS" w:eastAsia="sr-Latn-CS"/>
              </w:rPr>
              <w:t xml:space="preserve"> </w:t>
            </w:r>
            <w:r w:rsidR="00F11A61" w:rsidRPr="00F11A61">
              <w:rPr>
                <w:b w:val="0"/>
                <w:sz w:val="20"/>
                <w:szCs w:val="20"/>
              </w:rPr>
              <w:t>M.A. s</w:t>
            </w:r>
            <w:r w:rsidR="00164ECB" w:rsidRPr="00F11A61">
              <w:rPr>
                <w:b w:val="0"/>
                <w:sz w:val="20"/>
                <w:szCs w:val="20"/>
              </w:rPr>
              <w:t>tudie</w:t>
            </w:r>
            <w:r w:rsidR="00F11A61" w:rsidRPr="00F11A61">
              <w:rPr>
                <w:b w:val="0"/>
                <w:sz w:val="20"/>
                <w:szCs w:val="20"/>
              </w:rPr>
              <w:t>s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Course name: </w:t>
            </w:r>
            <w:r w:rsidR="00C4778C" w:rsidRPr="00C4778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Russian avant-garde movements: word and picture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944F89" w:rsidRDefault="00F97911" w:rsidP="00226667">
            <w:pPr>
              <w:spacing w:before="120" w:after="120" w:line="240" w:lineRule="auto"/>
              <w:contextualSpacing/>
              <w:jc w:val="both"/>
              <w:rPr>
                <w:rFonts w:ascii="Cambria" w:hAnsi="Cambria"/>
                <w:b/>
                <w:sz w:val="24"/>
                <w:szCs w:val="24"/>
                <w:lang w:val="en-GB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Teacher 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(</w:t>
            </w: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Name, middle letter, surname)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944F8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732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Prof.</w:t>
            </w:r>
            <w:r w:rsidR="006C1D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033C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Kornelija</w:t>
            </w:r>
            <w:proofErr w:type="spellEnd"/>
            <w:r w:rsidR="00451A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033C0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Ičin</w:t>
            </w:r>
            <w:proofErr w:type="spellEnd"/>
            <w:r w:rsidR="00944F89" w:rsidRPr="00944F8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, PhD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status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0B4B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elective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Number of ECTS credits</w:t>
            </w: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:</w:t>
            </w:r>
            <w:r w:rsidR="00F11A61"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6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Requirement:</w:t>
            </w:r>
            <w:r w:rsidR="009350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 </w:t>
            </w:r>
            <w:r w:rsidR="00935019" w:rsidRPr="007D6C67">
              <w:rPr>
                <w:rStyle w:val="alt-edited"/>
                <w:rFonts w:ascii="Times New Roman" w:hAnsi="Times New Roman" w:cs="Times New Roman"/>
                <w:sz w:val="20"/>
                <w:szCs w:val="20"/>
              </w:rPr>
              <w:t>Completed undergraduate studies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aim</w:t>
            </w:r>
          </w:p>
          <w:p w:rsidR="00F97911" w:rsidRPr="00850757" w:rsidRDefault="00F23EB5" w:rsidP="00850757">
            <w:pPr>
              <w:spacing w:before="120" w:after="12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23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The aim of the course is to introduce students to the interdisciplinary approach to Russian artistic experiment on the example of poetics of Futurism, Dadaism, </w:t>
            </w:r>
            <w:proofErr w:type="spellStart"/>
            <w:r w:rsidRPr="00F23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Vsyochestvo</w:t>
            </w:r>
            <w:proofErr w:type="spellEnd"/>
            <w:r w:rsidRPr="00F23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Expressionism, </w:t>
            </w:r>
            <w:proofErr w:type="spellStart"/>
            <w:r w:rsidRPr="00F23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Suprematism</w:t>
            </w:r>
            <w:proofErr w:type="spellEnd"/>
            <w:r w:rsidRPr="00F23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F23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Imaginism</w:t>
            </w:r>
            <w:proofErr w:type="spellEnd"/>
            <w:r w:rsidRPr="00F23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F23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Oberiutism</w:t>
            </w:r>
            <w:proofErr w:type="spellEnd"/>
            <w:r w:rsidRPr="00F23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, Conceptualism, Pop Art (the structure in visual and poetic expression, the space in poetry and picture, etc.). Through </w:t>
            </w:r>
            <w:proofErr w:type="spellStart"/>
            <w:r w:rsidRPr="00F23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analyzing</w:t>
            </w:r>
            <w:proofErr w:type="spellEnd"/>
            <w:r w:rsidRPr="00F23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texts, the course strives at bringing visual and poetic methods closer and at preparing students for future </w:t>
            </w:r>
            <w:proofErr w:type="spellStart"/>
            <w:r w:rsidRPr="00F23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intermedial</w:t>
            </w:r>
            <w:proofErr w:type="spellEnd"/>
            <w:r w:rsidRPr="00F23EB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research.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C92DD0" w:rsidRDefault="00F97911" w:rsidP="00C92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C92D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Course outcome </w:t>
            </w:r>
          </w:p>
          <w:p w:rsidR="00427C94" w:rsidRPr="00C92DD0" w:rsidRDefault="002D2184" w:rsidP="00C92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2D21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Student will be able to study literary text and </w:t>
            </w:r>
            <w:r w:rsidRPr="002D2184">
              <w:rPr>
                <w:rStyle w:val="shorttext"/>
                <w:rFonts w:ascii="Times New Roman" w:hAnsi="Times New Roman" w:cs="Times New Roman"/>
                <w:sz w:val="20"/>
                <w:szCs w:val="20"/>
                <w:lang/>
              </w:rPr>
              <w:t>artistic expression</w:t>
            </w:r>
            <w:r w:rsidRPr="002D21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. By engaging art and applied arts (photography, poster, painting on textile and porcelain, book design), he is able to interpret the specifics of Russian avant-garde and neo-avant-garde opus in the 20th century. Becomes competent for writing analytic interdisciplinary texts using adequate theoretical methods.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Course content</w:t>
            </w:r>
          </w:p>
          <w:p w:rsidR="00EF338B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Theory</w:t>
            </w:r>
          </w:p>
          <w:p w:rsidR="00AF42A8" w:rsidRPr="002D2184" w:rsidRDefault="002D2184" w:rsidP="008B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  <w:r w:rsidRPr="002D21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With the hel</w:t>
            </w:r>
            <w:r w:rsidR="00734B5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p</w:t>
            </w:r>
            <w:bookmarkStart w:id="0" w:name="_GoBack"/>
            <w:bookmarkEnd w:id="0"/>
            <w:r w:rsidRPr="002D21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 xml:space="preserve"> of video presentations, students will get acquainted with futuristic poetics in poetry and especially in painting. Analysis of poetic and visual language in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 xml:space="preserve">mutually </w:t>
            </w:r>
            <w:r w:rsidRPr="002D21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literary projects. Analysis of the futuristic opera "Victory over the Sun". Expressionism  of Kandinsky and psychoanalytic schools in the context of Russian symbolism and expressionism, etc.</w:t>
            </w:r>
          </w:p>
          <w:p w:rsidR="002D2184" w:rsidRPr="008B611F" w:rsidRDefault="002D2184" w:rsidP="008B61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  <w:p w:rsidR="002D2184" w:rsidRDefault="00F97911" w:rsidP="00304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Practice: Practical classes, OFT, SRW</w:t>
            </w:r>
          </w:p>
          <w:p w:rsidR="00B03938" w:rsidRPr="00887F4E" w:rsidRDefault="00887F4E" w:rsidP="00B03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887F4E">
              <w:rPr>
                <w:rFonts w:ascii="Times New Roman" w:hAnsi="Times New Roman" w:cs="Times New Roman"/>
                <w:sz w:val="20"/>
                <w:szCs w:val="20"/>
                <w:lang/>
              </w:rPr>
              <w:t>W</w:t>
            </w:r>
            <w:r w:rsidRPr="00887F4E">
              <w:rPr>
                <w:rFonts w:ascii="Times New Roman" w:hAnsi="Times New Roman" w:cs="Times New Roman"/>
                <w:sz w:val="20"/>
                <w:szCs w:val="20"/>
                <w:lang/>
              </w:rPr>
              <w:t>riting a research study, presentation, video, discussion</w:t>
            </w:r>
            <w:r w:rsidRPr="00887F4E">
              <w:rPr>
                <w:rFonts w:ascii="Times New Roman" w:hAnsi="Times New Roman" w:cs="Times New Roman"/>
                <w:sz w:val="20"/>
                <w:szCs w:val="20"/>
                <w:lang/>
              </w:rPr>
              <w:t>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AD4499" w:rsidRDefault="00F97911" w:rsidP="00AD44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AD44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 xml:space="preserve">Literature </w:t>
            </w:r>
          </w:p>
          <w:p w:rsidR="00F23EB5" w:rsidRPr="0058536C" w:rsidRDefault="0058536C" w:rsidP="005853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8536C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1. И. Кабаков, Тексты, БМК,  2010.</w:t>
            </w:r>
          </w:p>
          <w:p w:rsidR="0058536C" w:rsidRPr="0058536C" w:rsidRDefault="0058536C" w:rsidP="005853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8536C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2. И. Кабаков, Б. Гройс, Диалоги, БМК, 2010.</w:t>
            </w:r>
          </w:p>
          <w:p w:rsidR="0058536C" w:rsidRPr="0058536C" w:rsidRDefault="0058536C" w:rsidP="005853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8536C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3. А. Монастырский, Эстетический исследования, БМК, 2009.</w:t>
            </w:r>
          </w:p>
          <w:p w:rsidR="0058536C" w:rsidRPr="0058536C" w:rsidRDefault="0058536C" w:rsidP="005853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8536C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4. Л. Рубинштейн, Стихи, СПб 1996.</w:t>
            </w:r>
          </w:p>
          <w:p w:rsidR="0058536C" w:rsidRPr="0058536C" w:rsidRDefault="0058536C" w:rsidP="005853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8536C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5. Д. Пригов, Разнообразие всего, Москва 2007.</w:t>
            </w:r>
          </w:p>
          <w:p w:rsidR="0058536C" w:rsidRPr="0058536C" w:rsidRDefault="0058536C" w:rsidP="005853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58536C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6. Комар, Меламид, Стихи о смерти, БМК, 2011.</w:t>
            </w:r>
          </w:p>
          <w:p w:rsidR="00C92DD0" w:rsidRPr="00C92DD0" w:rsidRDefault="0058536C" w:rsidP="0058536C">
            <w:pPr>
              <w:spacing w:after="0" w:line="240" w:lineRule="auto"/>
              <w:jc w:val="both"/>
              <w:rPr>
                <w:lang w:val="sr-Latn-CS" w:eastAsia="sr-Latn-CS"/>
              </w:rPr>
            </w:pPr>
            <w:r w:rsidRPr="0058536C">
              <w:rPr>
                <w:rFonts w:ascii="Times New Roman" w:hAnsi="Times New Roman" w:cs="Times New Roman"/>
                <w:sz w:val="20"/>
                <w:szCs w:val="20"/>
                <w:lang w:val="sr-Latn-CS" w:eastAsia="sr-Latn-CS"/>
              </w:rPr>
              <w:t>7. Вс. Некрасов, Стихи, 2012.</w:t>
            </w:r>
          </w:p>
        </w:tc>
      </w:tr>
      <w:tr w:rsidR="00F97911" w:rsidRPr="00F11A61" w:rsidTr="004B60EE">
        <w:tc>
          <w:tcPr>
            <w:tcW w:w="7998" w:type="dxa"/>
            <w:gridSpan w:val="6"/>
          </w:tcPr>
          <w:p w:rsidR="00F97911" w:rsidRPr="00AD4499" w:rsidRDefault="00F97911" w:rsidP="00AD44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AD449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Number of classes of active teaching</w:t>
            </w:r>
          </w:p>
        </w:tc>
        <w:tc>
          <w:tcPr>
            <w:tcW w:w="1578" w:type="dxa"/>
            <w:gridSpan w:val="2"/>
            <w:vMerge w:val="restart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Other classes</w:t>
            </w:r>
          </w:p>
        </w:tc>
      </w:tr>
      <w:tr w:rsidR="00F97911" w:rsidRPr="00F11A61" w:rsidTr="004B60EE">
        <w:tc>
          <w:tcPr>
            <w:tcW w:w="1242" w:type="dxa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Lectures:</w:t>
            </w:r>
            <w:r w:rsidR="00E221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2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150" w:type="dxa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Practice:</w:t>
            </w:r>
            <w:r w:rsidR="002D547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</w:p>
        </w:tc>
        <w:tc>
          <w:tcPr>
            <w:tcW w:w="2677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OFT:</w:t>
            </w:r>
          </w:p>
        </w:tc>
        <w:tc>
          <w:tcPr>
            <w:tcW w:w="2929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SRW:</w:t>
            </w:r>
            <w:r w:rsidR="0049211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578" w:type="dxa"/>
            <w:gridSpan w:val="2"/>
            <w:vMerge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EC60D2" w:rsidRDefault="00935019" w:rsidP="00EC6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EC60D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Teaching methods</w:t>
            </w:r>
          </w:p>
          <w:p w:rsidR="001D5970" w:rsidRPr="00377690" w:rsidRDefault="00364EDD" w:rsidP="00EC60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/>
              </w:rPr>
              <w:t>Le</w:t>
            </w:r>
            <w:r w:rsidRPr="00364EDD">
              <w:rPr>
                <w:rFonts w:ascii="Times New Roman" w:hAnsi="Times New Roman" w:cs="Times New Roman"/>
                <w:sz w:val="20"/>
                <w:szCs w:val="20"/>
                <w:lang/>
              </w:rPr>
              <w:t>ctures, presentations, workshops</w:t>
            </w:r>
            <w:r w:rsidR="00C92D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Assessment of knowledge (maximum of 100 points)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Latn-CS" w:eastAsia="sr-Latn-CS"/>
              </w:rPr>
              <w:t>Pre-exam obligations</w:t>
            </w:r>
          </w:p>
        </w:tc>
        <w:tc>
          <w:tcPr>
            <w:tcW w:w="1911" w:type="dxa"/>
            <w:gridSpan w:val="2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Points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 xml:space="preserve">Final exam </w:t>
            </w: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points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activity during lecture classes</w:t>
            </w:r>
          </w:p>
        </w:tc>
        <w:tc>
          <w:tcPr>
            <w:tcW w:w="1911" w:type="dxa"/>
            <w:gridSpan w:val="2"/>
          </w:tcPr>
          <w:p w:rsidR="00F97911" w:rsidRPr="00935019" w:rsidRDefault="00E72946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10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written exam</w:t>
            </w:r>
          </w:p>
        </w:tc>
        <w:tc>
          <w:tcPr>
            <w:tcW w:w="1219" w:type="dxa"/>
            <w:shd w:val="clear" w:color="auto" w:fill="auto"/>
          </w:tcPr>
          <w:p w:rsidR="00F97911" w:rsidRPr="00E22148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practical teaching</w:t>
            </w:r>
          </w:p>
        </w:tc>
        <w:tc>
          <w:tcPr>
            <w:tcW w:w="1911" w:type="dxa"/>
            <w:gridSpan w:val="2"/>
          </w:tcPr>
          <w:p w:rsidR="00F97911" w:rsidRPr="00935019" w:rsidRDefault="00E72946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10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oral exam</w:t>
            </w:r>
          </w:p>
        </w:tc>
        <w:tc>
          <w:tcPr>
            <w:tcW w:w="1219" w:type="dxa"/>
            <w:shd w:val="clear" w:color="auto" w:fill="auto"/>
          </w:tcPr>
          <w:p w:rsidR="00F97911" w:rsidRPr="00E22148" w:rsidRDefault="00E72946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sr-Latn-CS" w:eastAsia="sr-Latn-CS"/>
              </w:rPr>
              <w:t>50</w:t>
            </w: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colloquia</w:t>
            </w:r>
          </w:p>
        </w:tc>
        <w:tc>
          <w:tcPr>
            <w:tcW w:w="1911" w:type="dxa"/>
            <w:gridSpan w:val="2"/>
          </w:tcPr>
          <w:p w:rsidR="00F97911" w:rsidRPr="00935019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..........</w:t>
            </w: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3238" w:type="dxa"/>
            <w:gridSpan w:val="3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seminars</w:t>
            </w:r>
          </w:p>
        </w:tc>
        <w:tc>
          <w:tcPr>
            <w:tcW w:w="1911" w:type="dxa"/>
            <w:gridSpan w:val="2"/>
          </w:tcPr>
          <w:p w:rsidR="00F97911" w:rsidRPr="00935019" w:rsidRDefault="00E72946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30</w:t>
            </w:r>
          </w:p>
        </w:tc>
        <w:tc>
          <w:tcPr>
            <w:tcW w:w="3208" w:type="dxa"/>
            <w:gridSpan w:val="2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19" w:type="dxa"/>
            <w:shd w:val="clear" w:color="auto" w:fill="auto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The methods of knowledge assessment may differ; above, some of the options are presented: written exam, oral exam, project presentation, seminars, etc.</w:t>
            </w:r>
          </w:p>
        </w:tc>
      </w:tr>
      <w:tr w:rsidR="00F97911" w:rsidRPr="00F11A61" w:rsidTr="004B60EE">
        <w:tc>
          <w:tcPr>
            <w:tcW w:w="9576" w:type="dxa"/>
            <w:gridSpan w:val="8"/>
          </w:tcPr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Maximum length: 1 A4 page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The specification should be presented for each course in  a SP. If there are courses common to several SPs, in the Book of courses these are presented only once. The Book of courses is a unique attachment for all SPs of the first and second level.</w:t>
            </w:r>
          </w:p>
          <w:p w:rsidR="00F97911" w:rsidRPr="00F11A61" w:rsidRDefault="00F97911" w:rsidP="00F11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11A6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Each course should be a separate file, to be hyperlinked with teacher(s) (Book of teachers) and Plan of studies (Table 5.1 or 5.1a).</w:t>
            </w:r>
          </w:p>
        </w:tc>
      </w:tr>
    </w:tbl>
    <w:p w:rsidR="00722886" w:rsidRPr="00F11A61" w:rsidRDefault="00722886" w:rsidP="00F11A61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sectPr w:rsidR="00722886" w:rsidRPr="00F11A61" w:rsidSect="0037140D">
      <w:pgSz w:w="12240" w:h="15840"/>
      <w:pgMar w:top="1135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D2B"/>
    <w:multiLevelType w:val="hybridMultilevel"/>
    <w:tmpl w:val="23783A3C"/>
    <w:lvl w:ilvl="0" w:tplc="241A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245DA"/>
    <w:multiLevelType w:val="hybridMultilevel"/>
    <w:tmpl w:val="C29A2D9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217885"/>
    <w:multiLevelType w:val="hybridMultilevel"/>
    <w:tmpl w:val="D02EF7CC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94070A"/>
    <w:multiLevelType w:val="hybridMultilevel"/>
    <w:tmpl w:val="22E88E9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B6E08"/>
    <w:multiLevelType w:val="hybridMultilevel"/>
    <w:tmpl w:val="A88444A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A828FF"/>
    <w:multiLevelType w:val="hybridMultilevel"/>
    <w:tmpl w:val="D954EE4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37317A"/>
    <w:multiLevelType w:val="hybridMultilevel"/>
    <w:tmpl w:val="4C48F3E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B87849"/>
    <w:multiLevelType w:val="hybridMultilevel"/>
    <w:tmpl w:val="D42C45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F3DBF"/>
    <w:multiLevelType w:val="hybridMultilevel"/>
    <w:tmpl w:val="442012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4D4EF4"/>
    <w:multiLevelType w:val="hybridMultilevel"/>
    <w:tmpl w:val="38CEB694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165D01"/>
    <w:multiLevelType w:val="hybridMultilevel"/>
    <w:tmpl w:val="27BCA72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872B3B"/>
    <w:multiLevelType w:val="hybridMultilevel"/>
    <w:tmpl w:val="6748A3E6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D721A5"/>
    <w:multiLevelType w:val="hybridMultilevel"/>
    <w:tmpl w:val="7AA4780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862888"/>
    <w:multiLevelType w:val="hybridMultilevel"/>
    <w:tmpl w:val="9C7499E0"/>
    <w:lvl w:ilvl="0" w:tplc="2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6339C7"/>
    <w:multiLevelType w:val="hybridMultilevel"/>
    <w:tmpl w:val="B9F6A24A"/>
    <w:lvl w:ilvl="0" w:tplc="4CBC4B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25" w:hanging="360"/>
      </w:pPr>
    </w:lvl>
    <w:lvl w:ilvl="2" w:tplc="241A001B" w:tentative="1">
      <w:start w:val="1"/>
      <w:numFmt w:val="lowerRoman"/>
      <w:lvlText w:val="%3."/>
      <w:lvlJc w:val="right"/>
      <w:pPr>
        <w:ind w:left="1845" w:hanging="180"/>
      </w:pPr>
    </w:lvl>
    <w:lvl w:ilvl="3" w:tplc="241A000F" w:tentative="1">
      <w:start w:val="1"/>
      <w:numFmt w:val="decimal"/>
      <w:lvlText w:val="%4."/>
      <w:lvlJc w:val="left"/>
      <w:pPr>
        <w:ind w:left="2565" w:hanging="360"/>
      </w:pPr>
    </w:lvl>
    <w:lvl w:ilvl="4" w:tplc="241A0019" w:tentative="1">
      <w:start w:val="1"/>
      <w:numFmt w:val="lowerLetter"/>
      <w:lvlText w:val="%5."/>
      <w:lvlJc w:val="left"/>
      <w:pPr>
        <w:ind w:left="3285" w:hanging="360"/>
      </w:pPr>
    </w:lvl>
    <w:lvl w:ilvl="5" w:tplc="241A001B" w:tentative="1">
      <w:start w:val="1"/>
      <w:numFmt w:val="lowerRoman"/>
      <w:lvlText w:val="%6."/>
      <w:lvlJc w:val="right"/>
      <w:pPr>
        <w:ind w:left="4005" w:hanging="180"/>
      </w:pPr>
    </w:lvl>
    <w:lvl w:ilvl="6" w:tplc="241A000F" w:tentative="1">
      <w:start w:val="1"/>
      <w:numFmt w:val="decimal"/>
      <w:lvlText w:val="%7."/>
      <w:lvlJc w:val="left"/>
      <w:pPr>
        <w:ind w:left="4725" w:hanging="360"/>
      </w:pPr>
    </w:lvl>
    <w:lvl w:ilvl="7" w:tplc="241A0019" w:tentative="1">
      <w:start w:val="1"/>
      <w:numFmt w:val="lowerLetter"/>
      <w:lvlText w:val="%8."/>
      <w:lvlJc w:val="left"/>
      <w:pPr>
        <w:ind w:left="5445" w:hanging="360"/>
      </w:pPr>
    </w:lvl>
    <w:lvl w:ilvl="8" w:tplc="2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>
    <w:nsid w:val="48B3450D"/>
    <w:multiLevelType w:val="hybridMultilevel"/>
    <w:tmpl w:val="E93A184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511F91"/>
    <w:multiLevelType w:val="hybridMultilevel"/>
    <w:tmpl w:val="70DC13B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5044D8"/>
    <w:multiLevelType w:val="hybridMultilevel"/>
    <w:tmpl w:val="3F341912"/>
    <w:lvl w:ilvl="0" w:tplc="241A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8D241A"/>
    <w:multiLevelType w:val="hybridMultilevel"/>
    <w:tmpl w:val="3A541A0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9768E9"/>
    <w:multiLevelType w:val="hybridMultilevel"/>
    <w:tmpl w:val="B73A9D0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CB0B01"/>
    <w:multiLevelType w:val="hybridMultilevel"/>
    <w:tmpl w:val="38187EF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B234AB"/>
    <w:multiLevelType w:val="hybridMultilevel"/>
    <w:tmpl w:val="4772538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5"/>
  </w:num>
  <w:num w:numId="3">
    <w:abstractNumId w:val="19"/>
  </w:num>
  <w:num w:numId="4">
    <w:abstractNumId w:val="16"/>
  </w:num>
  <w:num w:numId="5">
    <w:abstractNumId w:val="3"/>
  </w:num>
  <w:num w:numId="6">
    <w:abstractNumId w:val="4"/>
  </w:num>
  <w:num w:numId="7">
    <w:abstractNumId w:val="17"/>
  </w:num>
  <w:num w:numId="8">
    <w:abstractNumId w:val="9"/>
  </w:num>
  <w:num w:numId="9">
    <w:abstractNumId w:val="2"/>
  </w:num>
  <w:num w:numId="10">
    <w:abstractNumId w:val="11"/>
  </w:num>
  <w:num w:numId="11">
    <w:abstractNumId w:val="13"/>
  </w:num>
  <w:num w:numId="12">
    <w:abstractNumId w:val="0"/>
  </w:num>
  <w:num w:numId="13">
    <w:abstractNumId w:val="10"/>
  </w:num>
  <w:num w:numId="14">
    <w:abstractNumId w:val="8"/>
  </w:num>
  <w:num w:numId="15">
    <w:abstractNumId w:val="6"/>
  </w:num>
  <w:num w:numId="16">
    <w:abstractNumId w:val="18"/>
  </w:num>
  <w:num w:numId="17">
    <w:abstractNumId w:val="12"/>
  </w:num>
  <w:num w:numId="18">
    <w:abstractNumId w:val="20"/>
  </w:num>
  <w:num w:numId="19">
    <w:abstractNumId w:val="1"/>
  </w:num>
  <w:num w:numId="20">
    <w:abstractNumId w:val="21"/>
  </w:num>
  <w:num w:numId="21">
    <w:abstractNumId w:val="14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11"/>
    <w:rsid w:val="00016989"/>
    <w:rsid w:val="00033C04"/>
    <w:rsid w:val="00052998"/>
    <w:rsid w:val="00061F6D"/>
    <w:rsid w:val="00080207"/>
    <w:rsid w:val="00085083"/>
    <w:rsid w:val="000A1717"/>
    <w:rsid w:val="000A6519"/>
    <w:rsid w:val="000B4BD7"/>
    <w:rsid w:val="001534ED"/>
    <w:rsid w:val="00154AB2"/>
    <w:rsid w:val="00164ECB"/>
    <w:rsid w:val="00177761"/>
    <w:rsid w:val="001D5970"/>
    <w:rsid w:val="001E1116"/>
    <w:rsid w:val="001E7DFE"/>
    <w:rsid w:val="00226667"/>
    <w:rsid w:val="00286F15"/>
    <w:rsid w:val="002A68DC"/>
    <w:rsid w:val="002B5F7B"/>
    <w:rsid w:val="002D2184"/>
    <w:rsid w:val="002D5478"/>
    <w:rsid w:val="00304B05"/>
    <w:rsid w:val="00351765"/>
    <w:rsid w:val="00364EDD"/>
    <w:rsid w:val="0037140D"/>
    <w:rsid w:val="00377690"/>
    <w:rsid w:val="003A0811"/>
    <w:rsid w:val="003B2EDF"/>
    <w:rsid w:val="003C69C7"/>
    <w:rsid w:val="00410F84"/>
    <w:rsid w:val="0041146A"/>
    <w:rsid w:val="00427C12"/>
    <w:rsid w:val="00427C94"/>
    <w:rsid w:val="00432FA8"/>
    <w:rsid w:val="00441D43"/>
    <w:rsid w:val="004451E2"/>
    <w:rsid w:val="00451A61"/>
    <w:rsid w:val="004549D3"/>
    <w:rsid w:val="0049211A"/>
    <w:rsid w:val="004931F9"/>
    <w:rsid w:val="004B26FB"/>
    <w:rsid w:val="004B60EE"/>
    <w:rsid w:val="004C1265"/>
    <w:rsid w:val="0058228D"/>
    <w:rsid w:val="0058536C"/>
    <w:rsid w:val="005A1790"/>
    <w:rsid w:val="005D24F9"/>
    <w:rsid w:val="005D5841"/>
    <w:rsid w:val="005E4E65"/>
    <w:rsid w:val="005E74E1"/>
    <w:rsid w:val="00622557"/>
    <w:rsid w:val="00626094"/>
    <w:rsid w:val="006A5069"/>
    <w:rsid w:val="006B13D0"/>
    <w:rsid w:val="006C1DFE"/>
    <w:rsid w:val="006C7ACC"/>
    <w:rsid w:val="006D3364"/>
    <w:rsid w:val="006E2D85"/>
    <w:rsid w:val="00722886"/>
    <w:rsid w:val="0073257F"/>
    <w:rsid w:val="00734B56"/>
    <w:rsid w:val="0075735C"/>
    <w:rsid w:val="00787C4B"/>
    <w:rsid w:val="007A58F9"/>
    <w:rsid w:val="007A73E2"/>
    <w:rsid w:val="007E4E7D"/>
    <w:rsid w:val="007F1774"/>
    <w:rsid w:val="00837DA7"/>
    <w:rsid w:val="00850757"/>
    <w:rsid w:val="008550E7"/>
    <w:rsid w:val="00887F4E"/>
    <w:rsid w:val="008972FC"/>
    <w:rsid w:val="008A36D8"/>
    <w:rsid w:val="008B611F"/>
    <w:rsid w:val="008C35DF"/>
    <w:rsid w:val="0091226F"/>
    <w:rsid w:val="00935019"/>
    <w:rsid w:val="00942BF6"/>
    <w:rsid w:val="009430C4"/>
    <w:rsid w:val="00944F89"/>
    <w:rsid w:val="009B7C80"/>
    <w:rsid w:val="00A00D9E"/>
    <w:rsid w:val="00A416FE"/>
    <w:rsid w:val="00A77B12"/>
    <w:rsid w:val="00AA68CC"/>
    <w:rsid w:val="00AD4499"/>
    <w:rsid w:val="00AD6623"/>
    <w:rsid w:val="00AF42A8"/>
    <w:rsid w:val="00AF7E61"/>
    <w:rsid w:val="00B00D01"/>
    <w:rsid w:val="00B03938"/>
    <w:rsid w:val="00B06926"/>
    <w:rsid w:val="00B07EA7"/>
    <w:rsid w:val="00B81482"/>
    <w:rsid w:val="00BB4CEB"/>
    <w:rsid w:val="00BF23EE"/>
    <w:rsid w:val="00C00918"/>
    <w:rsid w:val="00C31BD7"/>
    <w:rsid w:val="00C336A5"/>
    <w:rsid w:val="00C4778C"/>
    <w:rsid w:val="00C510E9"/>
    <w:rsid w:val="00C514BB"/>
    <w:rsid w:val="00C5651A"/>
    <w:rsid w:val="00C702E8"/>
    <w:rsid w:val="00C7090D"/>
    <w:rsid w:val="00C92DD0"/>
    <w:rsid w:val="00CD7155"/>
    <w:rsid w:val="00CE1DA8"/>
    <w:rsid w:val="00CF45BA"/>
    <w:rsid w:val="00CF5D9F"/>
    <w:rsid w:val="00D71280"/>
    <w:rsid w:val="00D7176C"/>
    <w:rsid w:val="00DA20A2"/>
    <w:rsid w:val="00DD4D6A"/>
    <w:rsid w:val="00DE0E76"/>
    <w:rsid w:val="00DF1603"/>
    <w:rsid w:val="00E11A2F"/>
    <w:rsid w:val="00E13985"/>
    <w:rsid w:val="00E22148"/>
    <w:rsid w:val="00E55529"/>
    <w:rsid w:val="00E72946"/>
    <w:rsid w:val="00EB1D34"/>
    <w:rsid w:val="00EC321A"/>
    <w:rsid w:val="00EC60D2"/>
    <w:rsid w:val="00EF338B"/>
    <w:rsid w:val="00F0192F"/>
    <w:rsid w:val="00F11A61"/>
    <w:rsid w:val="00F23EB5"/>
    <w:rsid w:val="00F73E04"/>
    <w:rsid w:val="00F97911"/>
    <w:rsid w:val="00FA0894"/>
    <w:rsid w:val="00FA1405"/>
    <w:rsid w:val="00FA7DCB"/>
    <w:rsid w:val="00FD27B1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4E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E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lt-edited">
    <w:name w:val="alt-edited"/>
    <w:basedOn w:val="DefaultParagraphFont"/>
    <w:rsid w:val="00935019"/>
  </w:style>
  <w:style w:type="character" w:customStyle="1" w:styleId="shorttext">
    <w:name w:val="short_text"/>
    <w:basedOn w:val="DefaultParagraphFont"/>
    <w:rsid w:val="00935019"/>
  </w:style>
  <w:style w:type="paragraph" w:styleId="ListParagraph">
    <w:name w:val="List Paragraph"/>
    <w:basedOn w:val="Normal"/>
    <w:uiPriority w:val="34"/>
    <w:qFormat/>
    <w:rsid w:val="004C1265"/>
    <w:pPr>
      <w:ind w:left="720"/>
      <w:contextualSpacing/>
    </w:pPr>
  </w:style>
  <w:style w:type="character" w:customStyle="1" w:styleId="translation">
    <w:name w:val="translation"/>
    <w:basedOn w:val="DefaultParagraphFont"/>
    <w:rsid w:val="001D59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64E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E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lt-edited">
    <w:name w:val="alt-edited"/>
    <w:basedOn w:val="DefaultParagraphFont"/>
    <w:rsid w:val="00935019"/>
  </w:style>
  <w:style w:type="character" w:customStyle="1" w:styleId="shorttext">
    <w:name w:val="short_text"/>
    <w:basedOn w:val="DefaultParagraphFont"/>
    <w:rsid w:val="00935019"/>
  </w:style>
  <w:style w:type="paragraph" w:styleId="ListParagraph">
    <w:name w:val="List Paragraph"/>
    <w:basedOn w:val="Normal"/>
    <w:uiPriority w:val="34"/>
    <w:qFormat/>
    <w:rsid w:val="004C1265"/>
    <w:pPr>
      <w:ind w:left="720"/>
      <w:contextualSpacing/>
    </w:pPr>
  </w:style>
  <w:style w:type="character" w:customStyle="1" w:styleId="translation">
    <w:name w:val="translation"/>
    <w:basedOn w:val="DefaultParagraphFont"/>
    <w:rsid w:val="001D5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2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9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Win</cp:lastModifiedBy>
  <cp:revision>131</cp:revision>
  <dcterms:created xsi:type="dcterms:W3CDTF">2018-01-17T15:57:00Z</dcterms:created>
  <dcterms:modified xsi:type="dcterms:W3CDTF">2018-01-19T12:31:00Z</dcterms:modified>
</cp:coreProperties>
</file>